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01" w:rsidRPr="007F0C11" w:rsidRDefault="00302501" w:rsidP="00302501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302501" w:rsidRPr="007F0C11" w:rsidRDefault="00302501" w:rsidP="00302501">
      <w:pPr>
        <w:pStyle w:val="2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t>История создания  стихотворения Батюшкова «Мой гений»</w:t>
      </w:r>
    </w:p>
    <w:p w:rsidR="00302501" w:rsidRPr="007F0C11" w:rsidRDefault="00302501" w:rsidP="00302501">
      <w:pPr>
        <w:pStyle w:val="a3"/>
        <w:spacing w:before="0" w:beforeAutospacing="0" w:after="0" w:afterAutospacing="0"/>
        <w:jc w:val="both"/>
      </w:pPr>
      <w:r w:rsidRPr="007F0C11">
        <w:t xml:space="preserve">В жизни каждого поэта были роковые встречи, и Константин Батюшков в этом вопросе не является исключением. В 1813 году, гостя у знакомых в Петербурге, поэт знакомится с Анной Фурман и без памяти влюбляется в девушку. Родители юной особы совсем не прочь выдать свою дочь за </w:t>
      </w:r>
      <w:proofErr w:type="gramStart"/>
      <w:r w:rsidRPr="007F0C11">
        <w:t>весьма состоятельного</w:t>
      </w:r>
      <w:proofErr w:type="gramEnd"/>
      <w:r w:rsidRPr="007F0C11">
        <w:t xml:space="preserve"> дворянина, который, к тому же, состоит на престижной государственной службе. Однако Анна Фурман не питает к жениху ответных чувств. Понимая это, Батюшков разрывает помолвку, однако до конца своей жизни хранит в сердце образ девушки, пленившей его воображение.</w:t>
      </w:r>
    </w:p>
    <w:p w:rsidR="00302501" w:rsidRPr="007F0C11" w:rsidRDefault="00302501" w:rsidP="00302501">
      <w:pPr>
        <w:pStyle w:val="a3"/>
        <w:spacing w:before="0" w:beforeAutospacing="0" w:after="0" w:afterAutospacing="0"/>
        <w:jc w:val="both"/>
      </w:pPr>
      <w:r w:rsidRPr="007F0C11">
        <w:t xml:space="preserve">Анне Фурман поэт посвящает целый цикл стихов, одно из которых под названием «Мой гений» датируется 1815 годом. Написано это произведение через несколько месяцев после расторжения помолвки, о чем поэт очень сожалеет. Именно по этой причине первые строчки стихотворения наполнены печалью и тоской. «О, память сердца! Ты сильней рассудка памяти печальной», — этой фразой поэт хочет подчеркнуть, что он не в состоянии подчинить свою любовь логике и здравому смыслу. Даже зная о том, что избранница не отвечает взаимностью, Баратынский продолжает ее любить и считает единственной, которая достойна стать его супругой. Впрочем, по воспоминаниям очевидцев, Константин Батюшков мог бы стать вполне счастливым семьянином и прожить со своей молодой супругой счастливую жизнь. Именно об этом мечтал поэт, но понимал, что его возлюбленная дала согласие на брак не из-за высоких чувств, а под давлением родителей. Это предположение вскоре находит свое подтверждение, когда поэт становится невольным очевидцем разговора между Анной Фурман и ее подругой. Речь идет о предстоящей свадьбе, к которой невеста относится с пренебрежением, считая, что брак даст ей лишь единственное утешение – свободу и избавление от родительских наставлений. Именно тогда Батюшков принимает решение поговорить с отцом невесты и как бы вскользь упоминает, что у него недостаточно средств на содержание семьи. Этот аргумент оказывается решающим в вопросе предстоящего замужества Анны Фурман, и свадьба расстраивается. Впрочем, сразу же покинуть Петербург поэту не удается, так как на почве глубокого нервного потрясения он заболевает и нуждается в особом уходе. Именно тогда он объявляет свои друзьям, что его финансовые дела пошатнулись, чтобы скрыть истинную причину переживаний. Но в порыве очередного приступа помрачения рассудка </w:t>
      </w:r>
      <w:proofErr w:type="gramStart"/>
      <w:r w:rsidRPr="007F0C11">
        <w:t>все</w:t>
      </w:r>
      <w:proofErr w:type="gramEnd"/>
      <w:r w:rsidRPr="007F0C11">
        <w:t xml:space="preserve"> же выдает свою тайну, заявляя, что не может жить под одной крышей с той, которая готова терпеть его ради денег.</w:t>
      </w:r>
    </w:p>
    <w:p w:rsidR="00302501" w:rsidRPr="007F0C11" w:rsidRDefault="00302501" w:rsidP="00302501">
      <w:pPr>
        <w:pStyle w:val="a3"/>
        <w:spacing w:before="0" w:beforeAutospacing="0" w:after="0" w:afterAutospacing="0"/>
        <w:jc w:val="both"/>
      </w:pPr>
      <w:r w:rsidRPr="007F0C11">
        <w:t>Понимая, что обратного пути нет, и взаимоотношения с Анной Фурман разорваны навсегда, поэт продолжает хранить ее образ в собственном сердце. «Я помню голос милых слов, я помню очи голубые», — отмечает автор, воссоздавая по крупицам портрет самого близкого и родного для него человека. Однако не только внешность Анны Фурман привлекает поэта.</w:t>
      </w:r>
      <w:r w:rsidRPr="007F0C11">
        <w:rPr>
          <w:rStyle w:val="apple-converted-space"/>
        </w:rPr>
        <w:t> </w:t>
      </w:r>
      <w:r w:rsidRPr="007F0C11">
        <w:rPr>
          <w:rStyle w:val="a4"/>
        </w:rPr>
        <w:t>Он искренне убежден, что эта необыкновенная девушка является его гением и ангелом-хранителем</w:t>
      </w:r>
      <w:r w:rsidRPr="007F0C11">
        <w:t>. Именно она вдохновляет Батюшкова на творчество и заставляет облачать в стихи свои чувства.</w:t>
      </w:r>
    </w:p>
    <w:p w:rsidR="00302501" w:rsidRPr="007F0C11" w:rsidRDefault="00302501" w:rsidP="00302501">
      <w:pPr>
        <w:pStyle w:val="a3"/>
        <w:spacing w:before="0" w:beforeAutospacing="0" w:after="0" w:afterAutospacing="0"/>
        <w:jc w:val="both"/>
      </w:pPr>
      <w:r w:rsidRPr="007F0C11">
        <w:t xml:space="preserve">Даже расставшись с Анной Фурман, поэт не только продолжает ее любить, но и искренне верит, что знакомство с ней – подарок судьбы. То, что чувства </w:t>
      </w:r>
      <w:proofErr w:type="gramStart"/>
      <w:r w:rsidRPr="007F0C11">
        <w:t>оказались</w:t>
      </w:r>
      <w:proofErr w:type="gramEnd"/>
      <w:r w:rsidRPr="007F0C11">
        <w:t xml:space="preserve"> лишены взаимности, совершенно не печалит Батюшкова, который счастлив уже потому, что любит сам. И ему кажется, что именно эта любовь спасает его от одиночества и жизненных невзгод, она помогает материализовать образ избранницы, которая в самый сложный момент «приникнет к изголовью и усладит печальный сон».</w:t>
      </w:r>
    </w:p>
    <w:p w:rsidR="00302501" w:rsidRPr="007F0C11" w:rsidRDefault="00302501" w:rsidP="00302501">
      <w:pPr>
        <w:pStyle w:val="a3"/>
        <w:spacing w:before="0" w:beforeAutospacing="0" w:after="0" w:afterAutospacing="0"/>
        <w:jc w:val="both"/>
      </w:pPr>
      <w:r w:rsidRPr="007F0C11">
        <w:t>Примечательно, что свои чувства к Анне Фурман Батюшков пронес через всю жизнь, и с каждым годом они становились лишь сильнее, доведя, в конце концов, впечатлительного поэта до умопомешательства.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501" w:rsidRPr="007F0C11" w:rsidRDefault="00302501" w:rsidP="00302501">
      <w:pPr>
        <w:pStyle w:val="2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lastRenderedPageBreak/>
        <w:t>Анализ стихотворения Баратынского «Разуверение»</w:t>
      </w:r>
    </w:p>
    <w:p w:rsidR="00302501" w:rsidRPr="007F0C11" w:rsidRDefault="00302501" w:rsidP="00302501">
      <w:pPr>
        <w:pStyle w:val="a3"/>
        <w:spacing w:before="0" w:beforeAutospacing="0" w:after="0" w:afterAutospacing="0"/>
        <w:jc w:val="both"/>
      </w:pPr>
      <w:r w:rsidRPr="007F0C11">
        <w:t>Мать Евгения Баратынского была фрейлиной императрицы Марии Федоровны, поэтому будущий поэт в подростковом возрасте был определен в пажеский корпус. Его родители рассчитывали, что юноша сделает блестящую карьеру при дворе, однако он не оправдал этих надежд и за многочисленные шалости был исключен из воспитанников этого учебного заведения. Однако этим наказание не ограничилось, и 15-летний Баратынский вскоре был извещен о том, что отныне он может связать свою жизнь лишь с военной службой.</w:t>
      </w:r>
    </w:p>
    <w:p w:rsidR="00302501" w:rsidRPr="007F0C11" w:rsidRDefault="00302501" w:rsidP="00302501">
      <w:pPr>
        <w:pStyle w:val="a3"/>
        <w:spacing w:before="0" w:beforeAutospacing="0" w:after="0" w:afterAutospacing="0"/>
        <w:jc w:val="both"/>
      </w:pPr>
      <w:r w:rsidRPr="007F0C11">
        <w:t>Так или иначе, но к 1821 году, когда было написано стихотворение «Разуверение», вчерашний паж превратился в бледного молодого человека с горящим взором, который слыл среди дам настоящим сердцеедом. Получив звание унтер-офицера, Баратынский снимал квартиру вместе с Дельвигом, и друзья по вечерам нередко сочиняли стихи, скрашивая таким нехитрым образом свой досуг. О том, кому именно посвящено стихотворение «Разуверение», история умалчивает. Однако очевидно, что с той, кому адресовано это рифмованное послание, Евгения Баратынского когда-то связывали очень теплые и нежные чувства. Впрочем, ветреный молодой человек очень быстро охладевал к своим избранницам, которые недоумевали, чем же вызваны такие перемены. Объяснялось все просто: поэту нравилось влюблять в себя барышень, после чего он терял к ним всякий интерес.</w:t>
      </w:r>
    </w:p>
    <w:p w:rsidR="00302501" w:rsidRPr="007F0C11" w:rsidRDefault="00302501" w:rsidP="00302501">
      <w:pPr>
        <w:pStyle w:val="a3"/>
        <w:spacing w:before="0" w:beforeAutospacing="0" w:after="0" w:afterAutospacing="0"/>
        <w:jc w:val="both"/>
      </w:pPr>
      <w:r w:rsidRPr="007F0C11">
        <w:t xml:space="preserve">Стихотворение «Разуверение» — яркий тому пример. В нем автор пытается убедить неизвестную особу в том, что он уже не верит в любовь. Обращаясь к избраннице, он просит ее: </w:t>
      </w:r>
      <w:proofErr w:type="gramStart"/>
      <w:r w:rsidRPr="007F0C11">
        <w:t>«Не искушай меня без нужны возвратом нежности своей».</w:t>
      </w:r>
      <w:proofErr w:type="gramEnd"/>
      <w:r w:rsidRPr="007F0C11">
        <w:t xml:space="preserve"> Что именно произошло между влюбленными – неизвестно. Однако это была не просто размолвка, а достаточно крупная ссора, во время которой девушка, по-видимому, уязвила самолюбие Баратынского своею холодностью и надменностью. Поэтому поэт решил поставить точку в этом романе, хотя его избранница была уверена, что все обойдется. Но, увы, по мнению поэта, к прошлому нет возврата, и он просит любимую: «Слепой тоски моей не множь». Автор явно разочарован, он не привык, чтобы с ним поступали подобным образом</w:t>
      </w:r>
      <w:proofErr w:type="gramStart"/>
      <w:r w:rsidRPr="007F0C11">
        <w:t>.</w:t>
      </w:r>
      <w:r w:rsidRPr="007F0C11">
        <w:rPr>
          <w:rStyle w:val="a4"/>
        </w:rPr>
        <w:t>И</w:t>
      </w:r>
      <w:proofErr w:type="gramEnd"/>
      <w:r w:rsidRPr="007F0C11">
        <w:rPr>
          <w:rStyle w:val="a4"/>
        </w:rPr>
        <w:t>, в то же время, его самолюбие удовлетворено, потому что именно возлюбленная сделала первый шаг к примирению</w:t>
      </w:r>
      <w:r w:rsidRPr="007F0C11">
        <w:t>. Но она не нужна поэту, который давно уже расстался с иллюзиями. Поэтому признается: «В душе моей одно волненье, а не любовь пробудишь ты». Отвергая избранницу, Баратынский, тем не менее, остается в ней предельно искренним и не утрачивает чувства собственного достоинства.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501" w:rsidRPr="007F0C11" w:rsidRDefault="00302501" w:rsidP="00302501">
      <w:pPr>
        <w:spacing w:after="0" w:line="240" w:lineRule="auto"/>
        <w:rPr>
          <w:rStyle w:val="1"/>
          <w:rFonts w:ascii="Times New Roman" w:hAnsi="Times New Roman" w:cs="Times New Roman"/>
          <w:b/>
          <w:sz w:val="24"/>
          <w:szCs w:val="24"/>
        </w:rPr>
      </w:pPr>
      <w:r w:rsidRPr="007F0C11">
        <w:rPr>
          <w:rStyle w:val="1"/>
          <w:rFonts w:ascii="Times New Roman" w:hAnsi="Times New Roman" w:cs="Times New Roman"/>
          <w:sz w:val="24"/>
          <w:szCs w:val="24"/>
        </w:rPr>
        <w:t xml:space="preserve"> Приложение №2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0C11">
        <w:rPr>
          <w:rStyle w:val="1"/>
          <w:rFonts w:ascii="Times New Roman" w:hAnsi="Times New Roman" w:cs="Times New Roman"/>
          <w:sz w:val="24"/>
          <w:szCs w:val="24"/>
        </w:rPr>
        <w:t>Мой гений</w:t>
      </w:r>
      <w:proofErr w:type="gramStart"/>
      <w:r w:rsidRPr="007F0C11">
        <w:rPr>
          <w:rFonts w:ascii="Times New Roman" w:hAnsi="Times New Roman" w:cs="Times New Roman"/>
          <w:b/>
          <w:sz w:val="24"/>
          <w:szCs w:val="24"/>
        </w:rPr>
        <w:br/>
      </w:r>
      <w:r w:rsidRPr="007F0C1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F0C11">
        <w:rPr>
          <w:rFonts w:ascii="Times New Roman" w:hAnsi="Times New Roman" w:cs="Times New Roman"/>
          <w:sz w:val="24"/>
          <w:szCs w:val="24"/>
        </w:rPr>
        <w:t>, память сердца! Ты сильней</w:t>
      </w:r>
      <w:r w:rsidRPr="007F0C11">
        <w:rPr>
          <w:rFonts w:ascii="Times New Roman" w:hAnsi="Times New Roman" w:cs="Times New Roman"/>
          <w:sz w:val="24"/>
          <w:szCs w:val="24"/>
        </w:rPr>
        <w:br/>
        <w:t>Рассудка памяти печальной</w:t>
      </w:r>
      <w:proofErr w:type="gramStart"/>
      <w:r w:rsidRPr="007F0C11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7F0C11">
        <w:rPr>
          <w:rFonts w:ascii="Times New Roman" w:hAnsi="Times New Roman" w:cs="Times New Roman"/>
          <w:sz w:val="24"/>
          <w:szCs w:val="24"/>
        </w:rPr>
        <w:t xml:space="preserve"> часто сладостью твоей</w:t>
      </w:r>
      <w:r w:rsidRPr="007F0C11">
        <w:rPr>
          <w:rFonts w:ascii="Times New Roman" w:hAnsi="Times New Roman" w:cs="Times New Roman"/>
          <w:sz w:val="24"/>
          <w:szCs w:val="24"/>
        </w:rPr>
        <w:br/>
        <w:t>Меня в стране пленяешь дальной.</w:t>
      </w:r>
      <w:r w:rsidRPr="007F0C11">
        <w:rPr>
          <w:rFonts w:ascii="Times New Roman" w:hAnsi="Times New Roman" w:cs="Times New Roman"/>
          <w:sz w:val="24"/>
          <w:szCs w:val="24"/>
        </w:rPr>
        <w:br/>
        <w:t>Я помню голос милых слов,</w:t>
      </w:r>
      <w:r w:rsidRPr="007F0C11">
        <w:rPr>
          <w:rFonts w:ascii="Times New Roman" w:hAnsi="Times New Roman" w:cs="Times New Roman"/>
          <w:sz w:val="24"/>
          <w:szCs w:val="24"/>
        </w:rPr>
        <w:br/>
        <w:t>Я помню очи голубые,</w:t>
      </w:r>
      <w:r w:rsidRPr="007F0C11">
        <w:rPr>
          <w:rFonts w:ascii="Times New Roman" w:hAnsi="Times New Roman" w:cs="Times New Roman"/>
          <w:sz w:val="24"/>
          <w:szCs w:val="24"/>
        </w:rPr>
        <w:br/>
        <w:t>Я помню локоны златые</w:t>
      </w:r>
      <w:r w:rsidRPr="007F0C11">
        <w:rPr>
          <w:rFonts w:ascii="Times New Roman" w:hAnsi="Times New Roman" w:cs="Times New Roman"/>
          <w:sz w:val="24"/>
          <w:szCs w:val="24"/>
        </w:rPr>
        <w:br/>
        <w:t>Небрежно вьющихся власов.</w:t>
      </w:r>
      <w:r w:rsidRPr="007F0C11">
        <w:rPr>
          <w:rFonts w:ascii="Times New Roman" w:hAnsi="Times New Roman" w:cs="Times New Roman"/>
          <w:sz w:val="24"/>
          <w:szCs w:val="24"/>
        </w:rPr>
        <w:br/>
        <w:t>Моей пастушки несравненной</w:t>
      </w:r>
      <w:r w:rsidRPr="007F0C11">
        <w:rPr>
          <w:rFonts w:ascii="Times New Roman" w:hAnsi="Times New Roman" w:cs="Times New Roman"/>
          <w:sz w:val="24"/>
          <w:szCs w:val="24"/>
        </w:rPr>
        <w:br/>
        <w:t>Я помню весь наряд простой,</w:t>
      </w:r>
      <w:r w:rsidRPr="007F0C11">
        <w:rPr>
          <w:rFonts w:ascii="Times New Roman" w:hAnsi="Times New Roman" w:cs="Times New Roman"/>
          <w:sz w:val="24"/>
          <w:szCs w:val="24"/>
        </w:rPr>
        <w:br/>
        <w:t>И образ милый, незабвенный,</w:t>
      </w:r>
      <w:r w:rsidRPr="007F0C11">
        <w:rPr>
          <w:rFonts w:ascii="Times New Roman" w:hAnsi="Times New Roman" w:cs="Times New Roman"/>
          <w:sz w:val="24"/>
          <w:szCs w:val="24"/>
        </w:rPr>
        <w:br/>
        <w:t>Повсюду странствует со мной.</w:t>
      </w:r>
      <w:r w:rsidRPr="007F0C11">
        <w:rPr>
          <w:rFonts w:ascii="Times New Roman" w:hAnsi="Times New Roman" w:cs="Times New Roman"/>
          <w:sz w:val="24"/>
          <w:szCs w:val="24"/>
        </w:rPr>
        <w:br/>
        <w:t>Хранитель гений мой - любовью</w:t>
      </w:r>
      <w:proofErr w:type="gramStart"/>
      <w:r w:rsidRPr="007F0C11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7F0C11">
        <w:rPr>
          <w:rFonts w:ascii="Times New Roman" w:hAnsi="Times New Roman" w:cs="Times New Roman"/>
          <w:sz w:val="24"/>
          <w:szCs w:val="24"/>
        </w:rPr>
        <w:t xml:space="preserve"> утеху дан разлуке он;</w:t>
      </w:r>
      <w:r w:rsidRPr="007F0C11">
        <w:rPr>
          <w:rFonts w:ascii="Times New Roman" w:hAnsi="Times New Roman" w:cs="Times New Roman"/>
          <w:sz w:val="24"/>
          <w:szCs w:val="24"/>
        </w:rPr>
        <w:br/>
      </w:r>
      <w:r w:rsidRPr="007F0C11">
        <w:rPr>
          <w:rFonts w:ascii="Times New Roman" w:hAnsi="Times New Roman" w:cs="Times New Roman"/>
          <w:sz w:val="24"/>
          <w:szCs w:val="24"/>
        </w:rPr>
        <w:lastRenderedPageBreak/>
        <w:t>Засну ль?- приникнет к изголовью</w:t>
      </w:r>
      <w:r w:rsidRPr="007F0C11">
        <w:rPr>
          <w:rFonts w:ascii="Times New Roman" w:hAnsi="Times New Roman" w:cs="Times New Roman"/>
          <w:sz w:val="24"/>
          <w:szCs w:val="24"/>
        </w:rPr>
        <w:br/>
        <w:t>И усладит печальный сон.                      К.Батюшков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0C11">
        <w:rPr>
          <w:rFonts w:ascii="Times New Roman" w:hAnsi="Times New Roman" w:cs="Times New Roman"/>
          <w:sz w:val="24"/>
          <w:szCs w:val="24"/>
          <w:u w:val="single"/>
        </w:rPr>
        <w:t>Вопросы к анализу стихотворения: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t>1.Какова общая тональность стихотворения?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0C11">
        <w:rPr>
          <w:rFonts w:ascii="Times New Roman" w:hAnsi="Times New Roman" w:cs="Times New Roman"/>
          <w:sz w:val="24"/>
          <w:szCs w:val="24"/>
          <w:shd w:val="clear" w:color="auto" w:fill="FFFFFF"/>
        </w:rPr>
        <w:t>2.Какие в первом стихе  намечены  темы,  настроения?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t>3.Чем открывается стихотворение, как это связано с темами элегии?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0C11">
        <w:rPr>
          <w:rFonts w:ascii="Times New Roman" w:hAnsi="Times New Roman" w:cs="Times New Roman"/>
          <w:sz w:val="24"/>
          <w:szCs w:val="24"/>
          <w:shd w:val="clear" w:color="auto" w:fill="FFFFFF"/>
        </w:rPr>
        <w:t>4.О чем говорит 2 строфа?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0C11">
        <w:rPr>
          <w:rFonts w:ascii="Times New Roman" w:hAnsi="Times New Roman" w:cs="Times New Roman"/>
          <w:sz w:val="24"/>
          <w:szCs w:val="24"/>
          <w:shd w:val="clear" w:color="auto" w:fill="FFFFFF"/>
        </w:rPr>
        <w:t>5.О чем говорит 3 строфа?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t>6. Увидели ли мы конкретный образ возлюбленный? Почему?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t>7. Какими чувствами, мыслями заканчивается стихотворение?</w:t>
      </w:r>
    </w:p>
    <w:p w:rsidR="00302501" w:rsidRPr="007F0C11" w:rsidRDefault="00302501" w:rsidP="00302501">
      <w:pPr>
        <w:pStyle w:val="a3"/>
        <w:spacing w:before="0" w:beforeAutospacing="0" w:after="0" w:afterAutospacing="0"/>
        <w:rPr>
          <w:i/>
          <w:iCs/>
        </w:rPr>
      </w:pPr>
      <w:r w:rsidRPr="007F0C11">
        <w:rPr>
          <w:rStyle w:val="a4"/>
          <w:i/>
          <w:iCs/>
        </w:rPr>
        <w:t>«Разуверение» Евгений Баратынский</w:t>
      </w:r>
    </w:p>
    <w:p w:rsidR="00302501" w:rsidRPr="007F0C11" w:rsidRDefault="00302501" w:rsidP="00302501">
      <w:pPr>
        <w:pStyle w:val="a3"/>
        <w:spacing w:before="0" w:beforeAutospacing="0" w:after="0" w:afterAutospacing="0"/>
        <w:rPr>
          <w:i/>
          <w:iCs/>
        </w:rPr>
      </w:pPr>
      <w:r w:rsidRPr="007F0C11">
        <w:rPr>
          <w:i/>
          <w:iCs/>
        </w:rPr>
        <w:t>Не искушай меня без нужды</w:t>
      </w:r>
      <w:r w:rsidRPr="007F0C11">
        <w:rPr>
          <w:i/>
          <w:iCs/>
        </w:rPr>
        <w:br/>
        <w:t>Возвратом нежности твоей:</w:t>
      </w:r>
      <w:r w:rsidRPr="007F0C11">
        <w:rPr>
          <w:i/>
          <w:iCs/>
        </w:rPr>
        <w:br/>
        <w:t>Разочарованному чужды</w:t>
      </w:r>
      <w:proofErr w:type="gramStart"/>
      <w:r w:rsidRPr="007F0C11">
        <w:rPr>
          <w:i/>
          <w:iCs/>
        </w:rPr>
        <w:br/>
        <w:t>В</w:t>
      </w:r>
      <w:proofErr w:type="gramEnd"/>
      <w:r w:rsidRPr="007F0C11">
        <w:rPr>
          <w:i/>
          <w:iCs/>
        </w:rPr>
        <w:t>се обольщенья прежних дней!</w:t>
      </w:r>
      <w:r w:rsidRPr="007F0C11">
        <w:rPr>
          <w:i/>
          <w:iCs/>
        </w:rPr>
        <w:br/>
        <w:t>Уж я не верю увереньям,</w:t>
      </w:r>
      <w:r w:rsidRPr="007F0C11">
        <w:rPr>
          <w:i/>
          <w:iCs/>
        </w:rPr>
        <w:br/>
        <w:t>Уж я не верую в любовь</w:t>
      </w:r>
      <w:proofErr w:type="gramStart"/>
      <w:r w:rsidRPr="007F0C11">
        <w:rPr>
          <w:i/>
          <w:iCs/>
        </w:rPr>
        <w:br/>
        <w:t>И</w:t>
      </w:r>
      <w:proofErr w:type="gramEnd"/>
      <w:r w:rsidRPr="007F0C11">
        <w:rPr>
          <w:i/>
          <w:iCs/>
        </w:rPr>
        <w:t xml:space="preserve"> не могу предаться вновь</w:t>
      </w:r>
      <w:r w:rsidRPr="007F0C11">
        <w:rPr>
          <w:i/>
          <w:iCs/>
        </w:rPr>
        <w:br/>
        <w:t>Раз изменившим сновиденьям!</w:t>
      </w:r>
      <w:r w:rsidRPr="007F0C11">
        <w:rPr>
          <w:i/>
          <w:iCs/>
        </w:rPr>
        <w:br/>
        <w:t>Не заводи о прежнем слова,</w:t>
      </w:r>
      <w:r w:rsidRPr="007F0C11">
        <w:rPr>
          <w:i/>
          <w:iCs/>
        </w:rPr>
        <w:br/>
        <w:t>И, друг заботливый, больного</w:t>
      </w:r>
      <w:proofErr w:type="gramStart"/>
      <w:r w:rsidRPr="007F0C11">
        <w:rPr>
          <w:i/>
          <w:iCs/>
        </w:rPr>
        <w:br/>
        <w:t>В</w:t>
      </w:r>
      <w:proofErr w:type="gramEnd"/>
      <w:r w:rsidRPr="007F0C11">
        <w:rPr>
          <w:i/>
          <w:iCs/>
        </w:rPr>
        <w:t xml:space="preserve"> его дремоте не тревожь!</w:t>
      </w:r>
      <w:r w:rsidRPr="007F0C11">
        <w:rPr>
          <w:i/>
          <w:iCs/>
        </w:rPr>
        <w:br/>
        <w:t>Я сплю, мне сладко усыпленье;</w:t>
      </w:r>
      <w:r w:rsidRPr="007F0C11">
        <w:rPr>
          <w:i/>
          <w:iCs/>
        </w:rPr>
        <w:br/>
        <w:t>Забудь бывалые мечты:</w:t>
      </w:r>
      <w:r w:rsidRPr="007F0C11">
        <w:rPr>
          <w:i/>
          <w:iCs/>
        </w:rPr>
        <w:br/>
        <w:t>В душе моей одно волненье,</w:t>
      </w:r>
      <w:r w:rsidRPr="007F0C11">
        <w:rPr>
          <w:i/>
          <w:iCs/>
        </w:rPr>
        <w:br/>
        <w:t>А не любовь пробудишь ты.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0C11">
        <w:rPr>
          <w:rFonts w:ascii="Times New Roman" w:hAnsi="Times New Roman" w:cs="Times New Roman"/>
          <w:sz w:val="24"/>
          <w:szCs w:val="24"/>
          <w:u w:val="single"/>
        </w:rPr>
        <w:t>Вопросы к анализу стихотворения:</w:t>
      </w:r>
    </w:p>
    <w:p w:rsidR="00302501" w:rsidRPr="007F0C11" w:rsidRDefault="00302501" w:rsidP="00302501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t xml:space="preserve"> -Каким настроением проникнуто произведение?</w:t>
      </w:r>
    </w:p>
    <w:p w:rsidR="00302501" w:rsidRPr="007F0C11" w:rsidRDefault="00302501" w:rsidP="00302501">
      <w:pPr>
        <w:tabs>
          <w:tab w:val="left" w:pos="900"/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t>- Что мы узнали о лирическом герое, прочитав элегию?</w:t>
      </w:r>
    </w:p>
    <w:p w:rsidR="00302501" w:rsidRPr="007F0C11" w:rsidRDefault="00302501" w:rsidP="00302501">
      <w:pPr>
        <w:tabs>
          <w:tab w:val="left" w:pos="900"/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t>- Как форма речи помогает лирическому герою выразить внутренние переживания?</w:t>
      </w:r>
    </w:p>
    <w:p w:rsidR="00302501" w:rsidRPr="007F0C11" w:rsidRDefault="00302501" w:rsidP="00302501">
      <w:pPr>
        <w:tabs>
          <w:tab w:val="left" w:pos="900"/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t>- Обратим внимание и на интонацию. Что скажете о ней?</w:t>
      </w:r>
    </w:p>
    <w:p w:rsidR="00302501" w:rsidRPr="007F0C11" w:rsidRDefault="00302501" w:rsidP="00302501">
      <w:pPr>
        <w:tabs>
          <w:tab w:val="left" w:pos="900"/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t>-С помощью какого приема констатируется в конце элегии душевное состояние героя?</w:t>
      </w:r>
    </w:p>
    <w:p w:rsidR="00302501" w:rsidRPr="007F0C11" w:rsidRDefault="00302501" w:rsidP="00302501">
      <w:pPr>
        <w:tabs>
          <w:tab w:val="left" w:pos="900"/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C11">
        <w:rPr>
          <w:rFonts w:ascii="Times New Roman" w:hAnsi="Times New Roman" w:cs="Times New Roman"/>
          <w:sz w:val="24"/>
          <w:szCs w:val="24"/>
        </w:rPr>
        <w:t>- Почему элегия называется «Разуверение»?</w:t>
      </w: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2501" w:rsidRPr="007F0C11" w:rsidRDefault="00302501" w:rsidP="00302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7B54" w:rsidRDefault="008C7B54"/>
    <w:sectPr w:rsidR="008C7B54" w:rsidSect="00D46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302501"/>
    <w:rsid w:val="00302501"/>
    <w:rsid w:val="008C7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0250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250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302501"/>
  </w:style>
  <w:style w:type="paragraph" w:styleId="a3">
    <w:name w:val="Normal (Web)"/>
    <w:basedOn w:val="a"/>
    <w:rsid w:val="0030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Заголовок1"/>
    <w:basedOn w:val="a0"/>
    <w:rsid w:val="00302501"/>
  </w:style>
  <w:style w:type="character" w:styleId="a4">
    <w:name w:val="Strong"/>
    <w:basedOn w:val="a0"/>
    <w:qFormat/>
    <w:rsid w:val="003025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1173</Words>
  <Characters>6687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2017-02-10T15:11:00Z</dcterms:created>
  <dcterms:modified xsi:type="dcterms:W3CDTF">2017-02-10T15:11:00Z</dcterms:modified>
</cp:coreProperties>
</file>